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E3" w:rsidRPr="00C973E3" w:rsidRDefault="00C973E3" w:rsidP="00C9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8690" cy="974725"/>
            <wp:effectExtent l="0" t="0" r="3810" b="0"/>
            <wp:docPr id="1" name="Obraz 1" descr="http://www.mp3boleslawiec.szkolnastrona.pl/container/wwlz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3boleslawiec.szkolnastrona.pl/container/wwlz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973E3">
        <w:rPr>
          <w:rFonts w:ascii="TimesNewRomanPS-BoldMT" w:eastAsia="Times New Roman" w:hAnsi="TimesNewRomanPS-BoldMT" w:cs="Times New Roman"/>
          <w:b/>
          <w:bCs/>
          <w:color w:val="7030A0"/>
          <w:sz w:val="48"/>
          <w:lang w:eastAsia="pl-PL"/>
        </w:rPr>
        <w:t>ybrane</w:t>
      </w:r>
      <w:proofErr w:type="spellEnd"/>
      <w:r w:rsidRPr="00C973E3">
        <w:rPr>
          <w:rFonts w:ascii="TimesNewRomanPS-BoldMT" w:eastAsia="Times New Roman" w:hAnsi="TimesNewRomanPS-BoldMT" w:cs="Times New Roman"/>
          <w:b/>
          <w:bCs/>
          <w:color w:val="7030A0"/>
          <w:sz w:val="48"/>
          <w:lang w:eastAsia="pl-PL"/>
        </w:rPr>
        <w:t xml:space="preserve"> cechy rozwoju  dziecka sześcioletniego</w:t>
      </w:r>
    </w:p>
    <w:p w:rsidR="00C973E3" w:rsidRPr="00C973E3" w:rsidRDefault="00C973E3" w:rsidP="00C97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73E3" w:rsidRPr="00C973E3" w:rsidRDefault="00C973E3" w:rsidP="00C97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NewRomanPS-ItalicMT" w:eastAsia="Times New Roman" w:hAnsi="TimesNewRomanPS-ItalicMT" w:cs="Times New Roman"/>
          <w:b/>
          <w:bCs/>
          <w:i/>
          <w:iCs/>
          <w:color w:val="9BBB59"/>
          <w:sz w:val="40"/>
          <w:lang w:eastAsia="pl-PL"/>
        </w:rPr>
        <w:t>Rozwój motoryczny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dokonują się w sposób powolny, ale stały. Dziecko uzyskuje kontrolę nad własnym ciałem, wzmacnia się koordynacja ruchowa i poczucie równowagi, choć nadal utrzymuje się niezręczność ruchowa, męczliwość i niezdolność do siedzenia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w jednej i tej samej pozycji. Wzrasta potrzeba aktywności fizycznej. Szczególnie pożądane są takie jej formy, jak: skakanie na skakance, rzucanie i łapanie piłki, rzucanie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do celu, pokonywanie przeszkód na urządzeniach placów zabaw, korzystanie ze zjeżdżalni i huśtawek, jazda na rowerze. Szczególne znaczenie ma koordynacja ruchów rąk. Jej rozwojowi sprzyja rysowanie, malowanie, wycinanie nożyczkami,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gra na instrumentach, sznurowanie butów, zapinanie guzików, samodzielne ubieranie się. Rozwijające się mięśnie są podatne na uszkodzenia, dlatego trzeba bardzo ostrożnie dozować wysiłek fizyczny.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NewRomanPS-ItalicMT" w:eastAsia="Times New Roman" w:hAnsi="TimesNewRomanPS-ItalicMT" w:cs="Times New Roman"/>
          <w:b/>
          <w:bCs/>
          <w:i/>
          <w:iCs/>
          <w:color w:val="9BBB59"/>
          <w:sz w:val="40"/>
          <w:lang w:eastAsia="pl-PL"/>
        </w:rPr>
        <w:t>Rozwój umysłowy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jest na etapie myślenia intuicyjnego, to znaczy, że myślenie kształtowane jest przez bezpośrednie spostrzeżenia i doświadczenia. Dzieci koncentrują się na najważniejszej cesze obiektu, pomijając inne jego właściwości. Bardzo ważne są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wszelkie zabawy, w których dzieci wykorzystują zmysły: dotyku, słuchu, wzroku, smaku 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węchu. Szczególnie ważne są wszelkie działania rozwijające mowę dziecka takie jak: rozmowa, wspólne czytanie, wymyślanie opowiadań, rymowanek </w:t>
      </w:r>
      <w:proofErr w:type="spellStart"/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NewRomanPS-ItalicMT" w:eastAsia="Times New Roman" w:hAnsi="TimesNewRomanPS-ItalicMT" w:cs="Times New Roman"/>
          <w:b/>
          <w:bCs/>
          <w:i/>
          <w:iCs/>
          <w:color w:val="9BBB59"/>
          <w:sz w:val="40"/>
          <w:lang w:eastAsia="pl-PL"/>
        </w:rPr>
        <w:lastRenderedPageBreak/>
        <w:t>Rozwój emocjonalny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Następuje wzrost niezależności i samowystarczalności. Wzrasta umiejętność rozpoznawania i rozumienia emocji innych ludzi. Nasilają się lęki przed kpinami ze strony rodziców, nauczycieli i rówieśników. Złość i agresja, wyrażane do tej pory głównie 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fizycznie (szturchnięcia, bójki), zaczynają przyjmować także formy słowne (obelgi, kłótnie, przeklinanie), wyrażają się w dąsaniu, niechętnych spojrzeniach.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Poznawane reguły zachowania dzieci uznają w tym wieku za nienaruszalne, a karę za konieczną w przypadku ich naruszenia. Dzieci przestrzegają więc reguł w celu uniknięcia kary. Jej wielkość wpływa na ocenę wagi wykroczenia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NewRomanPS-ItalicMT" w:eastAsia="Times New Roman" w:hAnsi="TimesNewRomanPS-ItalicMT" w:cs="Times New Roman"/>
          <w:b/>
          <w:bCs/>
          <w:i/>
          <w:iCs/>
          <w:color w:val="9BBB59"/>
          <w:sz w:val="40"/>
          <w:lang w:eastAsia="pl-PL"/>
        </w:rPr>
        <w:t>Rozwój społeczny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 w rozwoju w tym zakresie związany jest z funkcjonowaniem w grupie rówieśniczej. Dziecko, podejmując pracę w zespole, pragnąc cieszyć się sympatią kolegów, musi nauczyć się panować nad emocjami, chociaż silne bodźce wywołują u niego jeszcze gwałtowne reakcje, np. wybuch złości czy płacz. Dziecko chętnie</w:t>
      </w:r>
    </w:p>
    <w:p w:rsidR="00C973E3" w:rsidRPr="00C973E3" w:rsidRDefault="00C973E3" w:rsidP="00C973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E3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podejmuje się odpowiedzialnych zadań, m.in. pełnienia dyżurów w przedszkolu, gdyż sprzyja to poczuciu niezależności i własnej wartości.</w:t>
      </w:r>
    </w:p>
    <w:p w:rsidR="00C973E3" w:rsidRDefault="00C973E3"/>
    <w:sectPr w:rsidR="00C9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3E3"/>
    <w:rsid w:val="00C9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3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73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1</cp:revision>
  <dcterms:created xsi:type="dcterms:W3CDTF">2010-03-24T08:35:00Z</dcterms:created>
  <dcterms:modified xsi:type="dcterms:W3CDTF">2010-03-24T08:36:00Z</dcterms:modified>
</cp:coreProperties>
</file>